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99" w:rsidRDefault="007F0899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E2F7E">
        <w:rPr>
          <w:rFonts w:ascii="Times New Roman" w:eastAsia="仿宋_GB2312" w:hAnsi="Times New Roman" w:cs="Times New Roman" w:hint="eastAsia"/>
          <w:b/>
          <w:sz w:val="28"/>
          <w:szCs w:val="28"/>
        </w:rPr>
        <w:t>附录：大会报告人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（排名按字母顺序，不分先后，实时更新请关注注册网站）</w:t>
      </w:r>
    </w:p>
    <w:p w:rsidR="007F0899" w:rsidRPr="00EC34A5" w:rsidRDefault="007F0899" w:rsidP="007F0899">
      <w:pPr>
        <w:widowControl/>
        <w:spacing w:beforeLines="50" w:before="156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EC34A5">
        <w:rPr>
          <w:rFonts w:ascii="Times New Roman" w:eastAsia="仿宋_GB2312" w:hAnsi="Times New Roman" w:cs="Times New Roman" w:hint="eastAsia"/>
          <w:b/>
          <w:sz w:val="28"/>
          <w:szCs w:val="28"/>
        </w:rPr>
        <w:t>特邀报告人：</w:t>
      </w:r>
    </w:p>
    <w:p w:rsidR="007F0899" w:rsidRDefault="007F0899" w:rsidP="007F0899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7F0899">
        <w:rPr>
          <w:rFonts w:ascii="Times New Roman" w:eastAsia="仿宋_GB2312" w:hAnsi="Times New Roman" w:cs="Times New Roman"/>
          <w:b/>
          <w:sz w:val="28"/>
          <w:szCs w:val="28"/>
        </w:rPr>
        <w:t>Dieter Söll</w:t>
      </w:r>
    </w:p>
    <w:p w:rsidR="007F0899" w:rsidRDefault="007F0899" w:rsidP="007F0899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7F0899">
        <w:rPr>
          <w:rFonts w:ascii="Times New Roman" w:eastAsia="仿宋_GB2312" w:hAnsi="Times New Roman" w:cs="Times New Roman"/>
          <w:sz w:val="28"/>
          <w:szCs w:val="28"/>
        </w:rPr>
        <w:t>Sterling Professor of Molecular Biophysics and Biochemistry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 w:rsidRPr="007F0899">
        <w:rPr>
          <w:rFonts w:ascii="Times New Roman" w:eastAsia="仿宋_GB2312" w:hAnsi="Times New Roman" w:cs="Times New Roman"/>
          <w:sz w:val="28"/>
          <w:szCs w:val="28"/>
        </w:rPr>
        <w:t xml:space="preserve"> Yale University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 w:rsidRPr="007F0899">
        <w:rPr>
          <w:rFonts w:ascii="Times New Roman" w:eastAsia="仿宋_GB2312" w:hAnsi="Times New Roman" w:cs="Times New Roman"/>
          <w:sz w:val="28"/>
          <w:szCs w:val="28"/>
        </w:rPr>
        <w:t xml:space="preserve"> Member of National Academy of Sciences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</w:p>
    <w:p w:rsidR="007F0899" w:rsidRPr="007F0899" w:rsidRDefault="007F0899" w:rsidP="007F089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7F0899">
        <w:rPr>
          <w:rFonts w:ascii="Times New Roman" w:eastAsia="仿宋_GB2312" w:hAnsi="Times New Roman" w:cs="Times New Roman"/>
          <w:b/>
          <w:sz w:val="28"/>
          <w:szCs w:val="28"/>
        </w:rPr>
        <w:t>Paul Schimmel</w:t>
      </w:r>
    </w:p>
    <w:p w:rsidR="007F0899" w:rsidRDefault="007F0899" w:rsidP="007F0899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7F0899">
        <w:rPr>
          <w:rFonts w:ascii="Times New Roman" w:eastAsia="仿宋_GB2312" w:hAnsi="Times New Roman" w:cs="Times New Roman"/>
          <w:sz w:val="28"/>
          <w:szCs w:val="28"/>
        </w:rPr>
        <w:t>Ernest and Jean Hahn Professor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 w:rsidRPr="007F0899">
        <w:rPr>
          <w:rFonts w:ascii="Times New Roman" w:eastAsia="仿宋_GB2312" w:hAnsi="Times New Roman" w:cs="Times New Roman"/>
          <w:sz w:val="28"/>
          <w:szCs w:val="28"/>
        </w:rPr>
        <w:t xml:space="preserve"> Department of Molecular Medicine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 w:rsidRPr="007F0899">
        <w:rPr>
          <w:rFonts w:ascii="Times New Roman" w:eastAsia="仿宋_GB2312" w:hAnsi="Times New Roman" w:cs="Times New Roman"/>
          <w:sz w:val="28"/>
          <w:szCs w:val="28"/>
        </w:rPr>
        <w:t xml:space="preserve"> The Scripps Research Institute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 w:rsidRPr="007F0899">
        <w:rPr>
          <w:rFonts w:ascii="Times New Roman" w:eastAsia="仿宋_GB2312" w:hAnsi="Times New Roman" w:cs="Times New Roman"/>
          <w:sz w:val="28"/>
          <w:szCs w:val="28"/>
        </w:rPr>
        <w:t xml:space="preserve"> Member of National Academy of Sciences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</w:p>
    <w:p w:rsidR="004C0B97" w:rsidRPr="00EF03A6" w:rsidRDefault="004C0B97" w:rsidP="007F089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EF03A6">
        <w:rPr>
          <w:rFonts w:ascii="Times New Roman" w:eastAsia="仿宋_GB2312" w:hAnsi="Times New Roman" w:cs="Times New Roman" w:hint="eastAsia"/>
          <w:b/>
          <w:sz w:val="28"/>
          <w:szCs w:val="28"/>
        </w:rPr>
        <w:t>S</w:t>
      </w:r>
      <w:r w:rsidRPr="00EF03A6">
        <w:rPr>
          <w:rFonts w:ascii="Times New Roman" w:eastAsia="仿宋_GB2312" w:hAnsi="Times New Roman" w:cs="Times New Roman"/>
          <w:b/>
          <w:sz w:val="28"/>
          <w:szCs w:val="28"/>
        </w:rPr>
        <w:t>higeyuki Yokoyama</w:t>
      </w:r>
    </w:p>
    <w:p w:rsidR="004C0B97" w:rsidRPr="004B1BDC" w:rsidRDefault="001940C5" w:rsidP="001940C5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1940C5">
        <w:rPr>
          <w:rFonts w:ascii="Times New Roman" w:eastAsia="仿宋_GB2312" w:hAnsi="Times New Roman" w:cs="Times New Roman"/>
          <w:sz w:val="28"/>
          <w:szCs w:val="28"/>
        </w:rPr>
        <w:t>Senior Scientist and directing the Structural Biology Laboratory at RIKEN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, </w:t>
      </w:r>
      <w:r w:rsidR="004B1BDC" w:rsidRPr="004B1BDC">
        <w:rPr>
          <w:rFonts w:ascii="Times New Roman" w:eastAsia="仿宋_GB2312" w:hAnsi="Times New Roman" w:cs="Times New Roman"/>
          <w:sz w:val="28"/>
          <w:szCs w:val="28"/>
        </w:rPr>
        <w:t>Japan</w:t>
      </w:r>
      <w:r w:rsidR="004B1BDC">
        <w:rPr>
          <w:rFonts w:ascii="Times New Roman" w:eastAsia="仿宋_GB2312" w:hAnsi="Times New Roman" w:cs="Times New Roman" w:hint="eastAsia"/>
          <w:sz w:val="28"/>
          <w:szCs w:val="28"/>
        </w:rPr>
        <w:t>.</w:t>
      </w:r>
    </w:p>
    <w:p w:rsidR="00EC34A5" w:rsidRPr="00EC34A5" w:rsidRDefault="00EC34A5" w:rsidP="00EC34A5">
      <w:pPr>
        <w:widowControl/>
        <w:spacing w:beforeLines="50" w:before="156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专题</w:t>
      </w:r>
      <w:r w:rsidRPr="00EC34A5">
        <w:rPr>
          <w:rFonts w:ascii="Times New Roman" w:eastAsia="仿宋_GB2312" w:hAnsi="Times New Roman" w:cs="Times New Roman" w:hint="eastAsia"/>
          <w:b/>
          <w:sz w:val="28"/>
          <w:szCs w:val="28"/>
        </w:rPr>
        <w:t>报告人：</w:t>
      </w:r>
    </w:p>
    <w:p w:rsidR="00F71710" w:rsidRPr="00F71710" w:rsidRDefault="00EC34A5" w:rsidP="00EC34A5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211794">
        <w:rPr>
          <w:rFonts w:ascii="Times New Roman" w:eastAsia="仿宋_GB2312" w:hAnsi="Times New Roman" w:cs="Times New Roman"/>
          <w:b/>
          <w:sz w:val="28"/>
          <w:szCs w:val="28"/>
        </w:rPr>
        <w:t xml:space="preserve">. </w:t>
      </w: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aaRS</w:t>
      </w:r>
      <w:r w:rsidR="00E22DB5"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与</w:t>
      </w: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生理</w:t>
      </w:r>
      <w:r w:rsidR="00E22DB5">
        <w:rPr>
          <w:rFonts w:ascii="Times New Roman" w:eastAsia="仿宋_GB2312" w:hAnsi="Times New Roman" w:cs="Times New Roman" w:hint="eastAsia"/>
          <w:b/>
          <w:sz w:val="28"/>
          <w:szCs w:val="28"/>
        </w:rPr>
        <w:t>、</w:t>
      </w: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遗传</w:t>
      </w:r>
      <w:r w:rsidR="00F71710" w:rsidRPr="00F71710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F71710" w:rsidRPr="00F71710">
        <w:rPr>
          <w:rFonts w:ascii="Times New Roman" w:eastAsia="仿宋_GB2312" w:hAnsi="Times New Roman" w:cs="Times New Roman"/>
          <w:sz w:val="28"/>
          <w:szCs w:val="28"/>
        </w:rPr>
        <w:t>在细胞命运决定、生殖、发育和遗传等重要生命活动的调控中经典与非经典功能研究</w:t>
      </w:r>
    </w:p>
    <w:p w:rsidR="00EC34A5" w:rsidRDefault="00EC34A5" w:rsidP="00EC34A5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F71710">
        <w:rPr>
          <w:rFonts w:ascii="Times New Roman" w:eastAsia="仿宋_GB2312" w:hAnsi="Times New Roman" w:cs="Times New Roman" w:hint="eastAsia"/>
          <w:b/>
          <w:sz w:val="28"/>
          <w:szCs w:val="28"/>
        </w:rPr>
        <w:t>召集人：</w:t>
      </w:r>
      <w:r w:rsidR="00F71710">
        <w:rPr>
          <w:rFonts w:ascii="Times New Roman" w:eastAsia="仿宋_GB2312" w:hAnsi="Times New Roman" w:cs="Times New Roman" w:hint="eastAsia"/>
          <w:b/>
          <w:sz w:val="28"/>
          <w:szCs w:val="28"/>
        </w:rPr>
        <w:t>凌继强</w:t>
      </w:r>
    </w:p>
    <w:p w:rsidR="00F71710" w:rsidRDefault="00F71710" w:rsidP="00EC34A5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报告人：</w:t>
      </w:r>
    </w:p>
    <w:tbl>
      <w:tblPr>
        <w:tblW w:w="9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4050"/>
        <w:gridCol w:w="2070"/>
      </w:tblGrid>
      <w:tr w:rsidR="009B5566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Becker, Hubert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University of Strasbourg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France</w:t>
            </w:r>
          </w:p>
        </w:tc>
      </w:tr>
      <w:tr w:rsidR="009B5566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6F4AFE" w:rsidP="006F4AFE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Ibba, Mike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6F4AFE" w:rsidP="006F4AFE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The Ohio State University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6F4AFE" w:rsidP="006F4AFE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United States </w:t>
            </w:r>
          </w:p>
        </w:tc>
      </w:tr>
      <w:tr w:rsidR="009B5566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Sissler, Marie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IBMC Strasbourg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France</w:t>
            </w:r>
          </w:p>
        </w:tc>
      </w:tr>
      <w:tr w:rsidR="009B5566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6F4AFE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Ribas de Pouplana, Lluis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6F4AFE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IRB Barcelona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9B5566" w:rsidRPr="009B5566" w:rsidRDefault="006F4AFE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Spain</w:t>
            </w:r>
          </w:p>
        </w:tc>
      </w:tr>
    </w:tbl>
    <w:p w:rsidR="00F71710" w:rsidRPr="009B5566" w:rsidRDefault="00F71710" w:rsidP="00EC34A5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2A7AA9" w:rsidRPr="002A7AA9" w:rsidRDefault="00EC34A5" w:rsidP="002A7AA9">
      <w:pPr>
        <w:autoSpaceDE w:val="0"/>
        <w:autoSpaceDN w:val="0"/>
        <w:adjustRightInd w:val="0"/>
        <w:rPr>
          <w:rFonts w:ascii="Times New Roman" w:eastAsia="仿宋_GB2312" w:hAnsi="Times New Roman" w:cs="Times New Roman"/>
          <w:sz w:val="28"/>
          <w:szCs w:val="28"/>
        </w:rPr>
      </w:pP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211794">
        <w:rPr>
          <w:rFonts w:ascii="Times New Roman" w:eastAsia="仿宋_GB2312" w:hAnsi="Times New Roman" w:cs="Times New Roman"/>
          <w:b/>
          <w:sz w:val="28"/>
          <w:szCs w:val="28"/>
        </w:rPr>
        <w:t xml:space="preserve">. </w:t>
      </w: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aaRS</w:t>
      </w: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与结构生物学</w:t>
      </w:r>
      <w:r w:rsidR="002A7AA9" w:rsidRPr="002A7AA9">
        <w:rPr>
          <w:rFonts w:ascii="Times New Roman" w:eastAsia="仿宋_GB2312" w:hAnsi="Times New Roman" w:cs="Times New Roman"/>
          <w:sz w:val="28"/>
          <w:szCs w:val="28"/>
        </w:rPr>
        <w:t>：</w:t>
      </w:r>
      <w:r w:rsidR="002A7AA9" w:rsidRPr="002A7AA9">
        <w:rPr>
          <w:rFonts w:ascii="Times New Roman" w:eastAsia="仿宋_GB2312" w:hAnsi="Times New Roman" w:cs="Times New Roman"/>
          <w:sz w:val="28"/>
          <w:szCs w:val="28"/>
        </w:rPr>
        <w:t>aaRS</w:t>
      </w:r>
      <w:r w:rsidR="002A7AA9" w:rsidRPr="002A7AA9">
        <w:rPr>
          <w:rFonts w:ascii="Times New Roman" w:eastAsia="仿宋_GB2312" w:hAnsi="Times New Roman" w:cs="Times New Roman"/>
          <w:sz w:val="28"/>
          <w:szCs w:val="28"/>
        </w:rPr>
        <w:t>与蛋白质</w:t>
      </w:r>
      <w:r w:rsidR="002A7AA9" w:rsidRPr="002A7AA9">
        <w:rPr>
          <w:rFonts w:ascii="Times New Roman" w:eastAsia="仿宋_GB2312" w:hAnsi="Times New Roman" w:cs="Times New Roman"/>
          <w:sz w:val="28"/>
          <w:szCs w:val="28"/>
        </w:rPr>
        <w:t>/tRNA/</w:t>
      </w:r>
      <w:r w:rsidR="002A7AA9" w:rsidRPr="002A7AA9">
        <w:rPr>
          <w:rFonts w:ascii="Times New Roman" w:eastAsia="仿宋_GB2312" w:hAnsi="Times New Roman" w:cs="Times New Roman"/>
          <w:sz w:val="28"/>
          <w:szCs w:val="28"/>
        </w:rPr>
        <w:t>小分子复合物的三维结构及功能意义，遗传密码解码机制分析</w:t>
      </w:r>
    </w:p>
    <w:p w:rsidR="00EC34A5" w:rsidRDefault="00EC34A5" w:rsidP="00EC34A5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F71710">
        <w:rPr>
          <w:rFonts w:ascii="Times New Roman" w:eastAsia="仿宋_GB2312" w:hAnsi="Times New Roman" w:cs="Times New Roman" w:hint="eastAsia"/>
          <w:b/>
          <w:sz w:val="28"/>
          <w:szCs w:val="28"/>
        </w:rPr>
        <w:t>召集人：</w:t>
      </w:r>
      <w:r w:rsidR="00F71710" w:rsidRPr="00F71710">
        <w:rPr>
          <w:rFonts w:ascii="Times New Roman" w:eastAsia="仿宋_GB2312" w:hAnsi="Times New Roman" w:cs="Times New Roman" w:hint="eastAsia"/>
          <w:b/>
          <w:sz w:val="28"/>
          <w:szCs w:val="28"/>
        </w:rPr>
        <w:t>张金伟</w:t>
      </w:r>
    </w:p>
    <w:p w:rsidR="00B2241A" w:rsidRDefault="00B2241A" w:rsidP="00B2241A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报告人：</w:t>
      </w:r>
    </w:p>
    <w:tbl>
      <w:tblPr>
        <w:tblW w:w="9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3988"/>
        <w:gridCol w:w="2132"/>
      </w:tblGrid>
      <w:tr w:rsidR="006C1CE7" w:rsidRPr="009B5566" w:rsidTr="006C1CE7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Liu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Rujuan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84E47">
              <w:rPr>
                <w:rFonts w:ascii="Times New Roman" w:eastAsia="仿宋_GB2312" w:hAnsi="Times New Roman" w:cs="Times New Roman"/>
                <w:sz w:val="28"/>
                <w:szCs w:val="28"/>
              </w:rPr>
              <w:t>ShanghaiTech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84E47">
              <w:rPr>
                <w:rFonts w:ascii="Times New Roman" w:eastAsia="仿宋_GB2312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China</w:t>
            </w:r>
          </w:p>
        </w:tc>
      </w:tr>
      <w:tr w:rsidR="006C1CE7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Musier-Forsyth, Karin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The Ohio State University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United States</w:t>
            </w:r>
          </w:p>
        </w:tc>
      </w:tr>
      <w:tr w:rsidR="006C1CE7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O'Donoghue, Patrick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The University of Western Ontario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Canada</w:t>
            </w:r>
          </w:p>
        </w:tc>
      </w:tr>
      <w:tr w:rsidR="006C1CE7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Rajan, Sankaranarayanan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CCMB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India</w:t>
            </w:r>
          </w:p>
        </w:tc>
      </w:tr>
      <w:tr w:rsidR="006C1CE7" w:rsidRPr="009B5566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Simonovic, Miljan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The University of Illinois at Chicago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6C1CE7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United States</w:t>
            </w:r>
          </w:p>
        </w:tc>
      </w:tr>
    </w:tbl>
    <w:p w:rsidR="009B5566" w:rsidRDefault="009B5566" w:rsidP="00EC34A5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7447D9" w:rsidRPr="009B5566" w:rsidRDefault="00EC34A5" w:rsidP="009B5566">
      <w:pPr>
        <w:autoSpaceDE w:val="0"/>
        <w:autoSpaceDN w:val="0"/>
        <w:adjustRightInd w:val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211794">
        <w:rPr>
          <w:rFonts w:ascii="Times New Roman" w:eastAsia="仿宋_GB2312" w:hAnsi="Times New Roman" w:cs="Times New Roman"/>
          <w:b/>
          <w:sz w:val="28"/>
          <w:szCs w:val="28"/>
        </w:rPr>
        <w:t xml:space="preserve">. </w:t>
      </w: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aaRS</w:t>
      </w:r>
      <w:r w:rsidRPr="00211794">
        <w:rPr>
          <w:rFonts w:ascii="Times New Roman" w:eastAsia="仿宋_GB2312" w:hAnsi="Times New Roman" w:cs="Times New Roman" w:hint="eastAsia"/>
          <w:b/>
          <w:sz w:val="28"/>
          <w:szCs w:val="28"/>
        </w:rPr>
        <w:t>与医学</w:t>
      </w:r>
      <w:r w:rsidR="009B5566" w:rsidRPr="009B5566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9B5566" w:rsidRPr="009B5566">
        <w:rPr>
          <w:rFonts w:ascii="Times New Roman" w:eastAsia="仿宋_GB2312" w:hAnsi="Times New Roman" w:cs="Times New Roman"/>
          <w:sz w:val="28"/>
          <w:szCs w:val="28"/>
        </w:rPr>
        <w:t>在肿瘤、心血管疾病、代谢性疾病、神经系统疾病等疾病发生、发展中作用的分子机理</w:t>
      </w:r>
    </w:p>
    <w:p w:rsidR="00EC34A5" w:rsidRDefault="00EC34A5" w:rsidP="00EC34A5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7447D9">
        <w:rPr>
          <w:rFonts w:ascii="Times New Roman" w:eastAsia="仿宋_GB2312" w:hAnsi="Times New Roman" w:cs="Times New Roman" w:hint="eastAsia"/>
          <w:b/>
          <w:sz w:val="28"/>
          <w:szCs w:val="28"/>
        </w:rPr>
        <w:t>召集人：</w:t>
      </w:r>
      <w:r w:rsidR="007447D9" w:rsidRPr="007447D9">
        <w:rPr>
          <w:rFonts w:ascii="Times New Roman" w:eastAsia="仿宋_GB2312" w:hAnsi="Times New Roman" w:cs="Times New Roman" w:hint="eastAsia"/>
          <w:b/>
          <w:sz w:val="28"/>
          <w:szCs w:val="28"/>
        </w:rPr>
        <w:t>周小龙</w:t>
      </w:r>
    </w:p>
    <w:p w:rsidR="00B2241A" w:rsidRDefault="00B2241A" w:rsidP="00B2241A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报告人：</w:t>
      </w:r>
    </w:p>
    <w:tbl>
      <w:tblPr>
        <w:tblW w:w="9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3988"/>
        <w:gridCol w:w="2132"/>
      </w:tblGrid>
      <w:tr w:rsidR="009B5566" w:rsidRPr="00064AD2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Antonellis, Anthony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University of Michigan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United States</w:t>
            </w:r>
          </w:p>
        </w:tc>
      </w:tr>
      <w:tr w:rsidR="009B5566" w:rsidRPr="00064AD2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Fox, Paul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Cleveland Clinic Lerner Institute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United States</w:t>
            </w:r>
          </w:p>
        </w:tc>
      </w:tr>
      <w:tr w:rsidR="009B5566" w:rsidRPr="00064AD2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Francklyn, Christopher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University of Vermont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United States</w:t>
            </w:r>
          </w:p>
        </w:tc>
      </w:tr>
      <w:tr w:rsidR="006C1CE7" w:rsidRPr="00824EB8" w:rsidTr="00B44B8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F43993" w:rsidRDefault="006C1CE7" w:rsidP="00B44B8F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H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ou, Yaming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F43993" w:rsidRDefault="006C1CE7" w:rsidP="00B44B8F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5BEF">
              <w:rPr>
                <w:rFonts w:ascii="Times New Roman" w:eastAsia="仿宋_GB2312" w:hAnsi="Times New Roman" w:cs="Times New Roman"/>
                <w:sz w:val="28"/>
                <w:szCs w:val="28"/>
              </w:rPr>
              <w:t>Thomas Jefferson University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B44B8F">
            <w:pPr>
              <w:pStyle w:val="a9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United States</w:t>
            </w:r>
          </w:p>
        </w:tc>
      </w:tr>
      <w:tr w:rsidR="006C1CE7" w:rsidRPr="00064AD2" w:rsidTr="00E4736E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E4736E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Kim, Sunghoon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E4736E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Seoul National University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6C1CE7" w:rsidRPr="009B5566" w:rsidRDefault="006C1CE7" w:rsidP="00E4736E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Korea</w:t>
            </w:r>
          </w:p>
        </w:tc>
      </w:tr>
      <w:tr w:rsidR="006C1CE7" w:rsidRPr="00824EB8" w:rsidTr="00643B86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43B8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43993">
              <w:rPr>
                <w:rFonts w:ascii="Times New Roman" w:eastAsia="仿宋_GB2312" w:hAnsi="Times New Roman" w:cs="Times New Roman"/>
                <w:sz w:val="28"/>
                <w:szCs w:val="28"/>
              </w:rPr>
              <w:t>Martinis, Susan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43B8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43993">
              <w:rPr>
                <w:rFonts w:ascii="Times New Roman" w:eastAsia="仿宋_GB2312" w:hAnsi="Times New Roman" w:cs="Times New Roman"/>
                <w:sz w:val="28"/>
                <w:szCs w:val="28"/>
              </w:rPr>
              <w:t>University of Illinois Urbana Champagne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</w:tcPr>
          <w:p w:rsidR="006C1CE7" w:rsidRPr="009B5566" w:rsidRDefault="006C1CE7" w:rsidP="00643B86">
            <w:pPr>
              <w:pStyle w:val="a9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United States</w:t>
            </w:r>
          </w:p>
        </w:tc>
      </w:tr>
      <w:tr w:rsidR="009B5566" w:rsidRPr="00824EB8" w:rsidTr="0011004F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F43993" w:rsidRPr="009B5566" w:rsidRDefault="009B5566" w:rsidP="00F43993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Yang, Xiang-Lei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F43993" w:rsidRPr="009B5566" w:rsidRDefault="009B5566" w:rsidP="00F43993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Scripps Institute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F43993" w:rsidRPr="009B5566" w:rsidRDefault="009B5566" w:rsidP="00F43993">
            <w:pPr>
              <w:pStyle w:val="a9"/>
              <w:spacing w:before="0" w:beforeAutospacing="0" w:after="0" w:afterAutospacing="0" w:line="360" w:lineRule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United States</w:t>
            </w:r>
          </w:p>
        </w:tc>
      </w:tr>
    </w:tbl>
    <w:p w:rsidR="009B5566" w:rsidRPr="00EC34A5" w:rsidRDefault="009B5566" w:rsidP="00EC34A5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9B5566" w:rsidRPr="009B5566" w:rsidRDefault="00EC34A5" w:rsidP="00EC34A5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211794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211794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Pr="00EC34A5">
        <w:rPr>
          <w:rFonts w:ascii="Times New Roman" w:eastAsia="仿宋_GB2312" w:hAnsi="Times New Roman" w:cs="Times New Roman" w:hint="eastAsia"/>
          <w:b/>
          <w:sz w:val="28"/>
          <w:szCs w:val="28"/>
        </w:rPr>
        <w:t>aaRS</w:t>
      </w:r>
      <w:r w:rsidRPr="00EC34A5">
        <w:rPr>
          <w:rFonts w:ascii="Times New Roman" w:eastAsia="仿宋_GB2312" w:hAnsi="Times New Roman" w:cs="Times New Roman" w:hint="eastAsia"/>
          <w:b/>
          <w:sz w:val="28"/>
          <w:szCs w:val="28"/>
        </w:rPr>
        <w:t>研究前沿技术</w:t>
      </w:r>
      <w:r w:rsidR="009B5566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  <w:r w:rsidR="009B5566" w:rsidRPr="009B5566">
        <w:rPr>
          <w:rFonts w:ascii="Times New Roman" w:eastAsia="仿宋_GB2312" w:hAnsi="Times New Roman" w:cs="Times New Roman"/>
          <w:sz w:val="28"/>
          <w:szCs w:val="28"/>
        </w:rPr>
        <w:t>合成生物学</w:t>
      </w:r>
      <w:r w:rsidR="009B5566" w:rsidRPr="009B5566">
        <w:rPr>
          <w:rFonts w:ascii="Times New Roman" w:eastAsia="仿宋_GB2312" w:hAnsi="Times New Roman" w:cs="Times New Roman"/>
          <w:sz w:val="28"/>
          <w:szCs w:val="28"/>
        </w:rPr>
        <w:t>——</w:t>
      </w:r>
      <w:r w:rsidR="009B5566" w:rsidRPr="009B5566">
        <w:rPr>
          <w:rFonts w:ascii="Times New Roman" w:eastAsia="仿宋_GB2312" w:hAnsi="Times New Roman" w:cs="Times New Roman"/>
          <w:sz w:val="28"/>
          <w:szCs w:val="28"/>
        </w:rPr>
        <w:t>非天然氨基酸位点特异性标记蛋白质；药物筛选与设计</w:t>
      </w:r>
    </w:p>
    <w:p w:rsidR="00EC34A5" w:rsidRDefault="00F71710" w:rsidP="00EC34A5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召集人：叶世欣</w:t>
      </w:r>
    </w:p>
    <w:p w:rsidR="00B2241A" w:rsidRDefault="00B2241A" w:rsidP="00B2241A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报告人：</w:t>
      </w:r>
    </w:p>
    <w:tbl>
      <w:tblPr>
        <w:tblW w:w="9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4078"/>
        <w:gridCol w:w="2132"/>
      </w:tblGrid>
      <w:tr w:rsidR="009B5566" w:rsidRPr="009B5566" w:rsidTr="0011004F"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Liu, Wenshe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Texas A&amp;M University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United States</w:t>
            </w:r>
          </w:p>
        </w:tc>
      </w:tr>
      <w:tr w:rsidR="009B5566" w:rsidRPr="009B5566" w:rsidTr="0011004F"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Rinehart, Jesse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Yale University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United States</w:t>
            </w:r>
          </w:p>
        </w:tc>
      </w:tr>
      <w:tr w:rsidR="009B5566" w:rsidRPr="009B5566" w:rsidTr="0011004F"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Suga, Hiroaki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University of Japan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45" w:type="dxa"/>
            </w:tcMar>
            <w:hideMark/>
          </w:tcPr>
          <w:p w:rsidR="009B5566" w:rsidRPr="009B5566" w:rsidRDefault="009B5566" w:rsidP="009B5566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B5566">
              <w:rPr>
                <w:rFonts w:ascii="Times New Roman" w:eastAsia="仿宋_GB2312" w:hAnsi="Times New Roman" w:cs="Times New Roman"/>
                <w:sz w:val="28"/>
                <w:szCs w:val="28"/>
              </w:rPr>
              <w:t>Japan</w:t>
            </w:r>
          </w:p>
        </w:tc>
      </w:tr>
    </w:tbl>
    <w:p w:rsidR="002910CE" w:rsidRPr="00C23E40" w:rsidRDefault="002910CE" w:rsidP="00847BAB">
      <w:pPr>
        <w:spacing w:line="360" w:lineRule="auto"/>
        <w:rPr>
          <w:rFonts w:ascii="Times New Roman" w:eastAsia="仿宋_GB2312" w:hAnsi="Times New Roman" w:cs="Times New Roman" w:hint="eastAsia"/>
          <w:sz w:val="28"/>
          <w:szCs w:val="28"/>
        </w:rPr>
      </w:pPr>
      <w:bookmarkStart w:id="0" w:name="_GoBack"/>
      <w:bookmarkEnd w:id="0"/>
    </w:p>
    <w:sectPr w:rsidR="002910CE" w:rsidRPr="00C23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41" w:rsidRDefault="00FB2941" w:rsidP="00E37DB3">
      <w:r>
        <w:separator/>
      </w:r>
    </w:p>
  </w:endnote>
  <w:endnote w:type="continuationSeparator" w:id="0">
    <w:p w:rsidR="00FB2941" w:rsidRDefault="00FB2941" w:rsidP="00E3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41" w:rsidRDefault="00FB2941" w:rsidP="00E37DB3">
      <w:r>
        <w:separator/>
      </w:r>
    </w:p>
  </w:footnote>
  <w:footnote w:type="continuationSeparator" w:id="0">
    <w:p w:rsidR="00FB2941" w:rsidRDefault="00FB2941" w:rsidP="00E3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FDF"/>
    <w:multiLevelType w:val="multilevel"/>
    <w:tmpl w:val="2BD95FDF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3B"/>
    <w:rsid w:val="0000761F"/>
    <w:rsid w:val="0002132D"/>
    <w:rsid w:val="000508E5"/>
    <w:rsid w:val="00055BEF"/>
    <w:rsid w:val="00094B43"/>
    <w:rsid w:val="000A687A"/>
    <w:rsid w:val="000C14BA"/>
    <w:rsid w:val="000C65F2"/>
    <w:rsid w:val="000C69DE"/>
    <w:rsid w:val="000F2C64"/>
    <w:rsid w:val="0010003B"/>
    <w:rsid w:val="00116C6F"/>
    <w:rsid w:val="0015709E"/>
    <w:rsid w:val="001940C5"/>
    <w:rsid w:val="001A3E3C"/>
    <w:rsid w:val="001B1BF4"/>
    <w:rsid w:val="001D6C9E"/>
    <w:rsid w:val="001F11E4"/>
    <w:rsid w:val="00211794"/>
    <w:rsid w:val="00253AD5"/>
    <w:rsid w:val="0026493E"/>
    <w:rsid w:val="00275E2D"/>
    <w:rsid w:val="00276A03"/>
    <w:rsid w:val="00281C5F"/>
    <w:rsid w:val="00283B4A"/>
    <w:rsid w:val="002867D4"/>
    <w:rsid w:val="00290C91"/>
    <w:rsid w:val="002910CE"/>
    <w:rsid w:val="002914E6"/>
    <w:rsid w:val="00292430"/>
    <w:rsid w:val="002A1B1E"/>
    <w:rsid w:val="002A7AA9"/>
    <w:rsid w:val="002B45C0"/>
    <w:rsid w:val="00306541"/>
    <w:rsid w:val="0030719C"/>
    <w:rsid w:val="003564BB"/>
    <w:rsid w:val="00383F13"/>
    <w:rsid w:val="00387810"/>
    <w:rsid w:val="00390D09"/>
    <w:rsid w:val="0039160A"/>
    <w:rsid w:val="003B1306"/>
    <w:rsid w:val="003C133E"/>
    <w:rsid w:val="003C1F4D"/>
    <w:rsid w:val="00420C1E"/>
    <w:rsid w:val="0042294B"/>
    <w:rsid w:val="004568F5"/>
    <w:rsid w:val="00466588"/>
    <w:rsid w:val="004B1BDC"/>
    <w:rsid w:val="004B5EE7"/>
    <w:rsid w:val="004C0B97"/>
    <w:rsid w:val="004C486F"/>
    <w:rsid w:val="004C5F6C"/>
    <w:rsid w:val="004E1B35"/>
    <w:rsid w:val="005101BE"/>
    <w:rsid w:val="00520BBE"/>
    <w:rsid w:val="005642DE"/>
    <w:rsid w:val="00566CEC"/>
    <w:rsid w:val="0057303C"/>
    <w:rsid w:val="005D3807"/>
    <w:rsid w:val="005E44C8"/>
    <w:rsid w:val="00604005"/>
    <w:rsid w:val="0062017B"/>
    <w:rsid w:val="00633E7F"/>
    <w:rsid w:val="00663BD7"/>
    <w:rsid w:val="00686879"/>
    <w:rsid w:val="006B2760"/>
    <w:rsid w:val="006C1CE7"/>
    <w:rsid w:val="006F4AFE"/>
    <w:rsid w:val="00706983"/>
    <w:rsid w:val="00711C5D"/>
    <w:rsid w:val="0071306F"/>
    <w:rsid w:val="0071566C"/>
    <w:rsid w:val="0072206F"/>
    <w:rsid w:val="00737CFC"/>
    <w:rsid w:val="007447D9"/>
    <w:rsid w:val="00745512"/>
    <w:rsid w:val="00747A9F"/>
    <w:rsid w:val="00756F1F"/>
    <w:rsid w:val="00757138"/>
    <w:rsid w:val="007610F3"/>
    <w:rsid w:val="00784E47"/>
    <w:rsid w:val="00793F7E"/>
    <w:rsid w:val="007A1112"/>
    <w:rsid w:val="007C5380"/>
    <w:rsid w:val="007F0899"/>
    <w:rsid w:val="007F351C"/>
    <w:rsid w:val="00805419"/>
    <w:rsid w:val="00807ECB"/>
    <w:rsid w:val="008423D1"/>
    <w:rsid w:val="00847BAB"/>
    <w:rsid w:val="0086270D"/>
    <w:rsid w:val="008754E0"/>
    <w:rsid w:val="008E32CA"/>
    <w:rsid w:val="00903947"/>
    <w:rsid w:val="009045A2"/>
    <w:rsid w:val="0095190B"/>
    <w:rsid w:val="00996121"/>
    <w:rsid w:val="009A4FB9"/>
    <w:rsid w:val="009B112B"/>
    <w:rsid w:val="009B5566"/>
    <w:rsid w:val="009F5F0D"/>
    <w:rsid w:val="00A02DB2"/>
    <w:rsid w:val="00A504A7"/>
    <w:rsid w:val="00A524DB"/>
    <w:rsid w:val="00A52B7A"/>
    <w:rsid w:val="00A60607"/>
    <w:rsid w:val="00A82408"/>
    <w:rsid w:val="00A97D40"/>
    <w:rsid w:val="00AB3D5A"/>
    <w:rsid w:val="00B01907"/>
    <w:rsid w:val="00B048C8"/>
    <w:rsid w:val="00B04A58"/>
    <w:rsid w:val="00B223B8"/>
    <w:rsid w:val="00B2241A"/>
    <w:rsid w:val="00B23940"/>
    <w:rsid w:val="00B30DC3"/>
    <w:rsid w:val="00B81BE7"/>
    <w:rsid w:val="00BD384D"/>
    <w:rsid w:val="00BD4C7C"/>
    <w:rsid w:val="00BE2F7E"/>
    <w:rsid w:val="00BF4590"/>
    <w:rsid w:val="00C04029"/>
    <w:rsid w:val="00C23E40"/>
    <w:rsid w:val="00C74E57"/>
    <w:rsid w:val="00C825B3"/>
    <w:rsid w:val="00CB2E95"/>
    <w:rsid w:val="00CB5972"/>
    <w:rsid w:val="00D20E98"/>
    <w:rsid w:val="00D25663"/>
    <w:rsid w:val="00D62C92"/>
    <w:rsid w:val="00D77D70"/>
    <w:rsid w:val="00D8494B"/>
    <w:rsid w:val="00DA02D3"/>
    <w:rsid w:val="00DB359A"/>
    <w:rsid w:val="00DC0F2E"/>
    <w:rsid w:val="00DE713E"/>
    <w:rsid w:val="00DF4964"/>
    <w:rsid w:val="00E00701"/>
    <w:rsid w:val="00E13ECD"/>
    <w:rsid w:val="00E1708A"/>
    <w:rsid w:val="00E22DB5"/>
    <w:rsid w:val="00E32126"/>
    <w:rsid w:val="00E37DB3"/>
    <w:rsid w:val="00E9137E"/>
    <w:rsid w:val="00E949BC"/>
    <w:rsid w:val="00EA2898"/>
    <w:rsid w:val="00EA6186"/>
    <w:rsid w:val="00EC34A5"/>
    <w:rsid w:val="00EC3DC9"/>
    <w:rsid w:val="00ED2C38"/>
    <w:rsid w:val="00EF03A6"/>
    <w:rsid w:val="00F147C8"/>
    <w:rsid w:val="00F4197B"/>
    <w:rsid w:val="00F43993"/>
    <w:rsid w:val="00F50AB3"/>
    <w:rsid w:val="00F574B7"/>
    <w:rsid w:val="00F66279"/>
    <w:rsid w:val="00F71710"/>
    <w:rsid w:val="00F867F4"/>
    <w:rsid w:val="00F94107"/>
    <w:rsid w:val="00FA0718"/>
    <w:rsid w:val="00FA2BEE"/>
    <w:rsid w:val="00FB2941"/>
    <w:rsid w:val="00FB2CD4"/>
    <w:rsid w:val="00FC53E6"/>
    <w:rsid w:val="00FC5CAB"/>
    <w:rsid w:val="00FD7A88"/>
    <w:rsid w:val="00FE2CD0"/>
    <w:rsid w:val="00FE3731"/>
    <w:rsid w:val="00FE6D39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A7FF4"/>
  <w15:chartTrackingRefBased/>
  <w15:docId w15:val="{C4B854EE-60F4-4B01-A62A-C87CFEDE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C65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7C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B3"/>
    <w:rPr>
      <w:sz w:val="18"/>
      <w:szCs w:val="18"/>
    </w:rPr>
  </w:style>
  <w:style w:type="character" w:styleId="a7">
    <w:name w:val="Hyperlink"/>
    <w:basedOn w:val="a0"/>
    <w:uiPriority w:val="99"/>
    <w:unhideWhenUsed/>
    <w:rsid w:val="00E37DB3"/>
    <w:rPr>
      <w:color w:val="0000FF"/>
      <w:u w:val="single"/>
    </w:rPr>
  </w:style>
  <w:style w:type="table" w:styleId="a8">
    <w:name w:val="Table Grid"/>
    <w:basedOn w:val="a1"/>
    <w:uiPriority w:val="39"/>
    <w:rsid w:val="00FA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E1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0C65F2"/>
    <w:rPr>
      <w:rFonts w:ascii="宋体" w:eastAsia="宋体" w:hAnsi="宋体" w:cs="宋体"/>
      <w:b/>
      <w:bCs/>
      <w:kern w:val="0"/>
      <w:sz w:val="27"/>
      <w:szCs w:val="27"/>
    </w:rPr>
  </w:style>
  <w:style w:type="paragraph" w:styleId="aa">
    <w:name w:val="Date"/>
    <w:basedOn w:val="a"/>
    <w:next w:val="a"/>
    <w:link w:val="ab"/>
    <w:uiPriority w:val="99"/>
    <w:semiHidden/>
    <w:unhideWhenUsed/>
    <w:rsid w:val="002910C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910CE"/>
  </w:style>
  <w:style w:type="character" w:styleId="ac">
    <w:name w:val="Strong"/>
    <w:basedOn w:val="a0"/>
    <w:uiPriority w:val="22"/>
    <w:qFormat/>
    <w:rsid w:val="00D25663"/>
    <w:rPr>
      <w:b/>
      <w:bCs/>
    </w:rPr>
  </w:style>
  <w:style w:type="paragraph" w:customStyle="1" w:styleId="tt">
    <w:name w:val="tt"/>
    <w:basedOn w:val="a"/>
    <w:rsid w:val="007F08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EC34A5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semiHidden/>
    <w:rsid w:val="00F147C8"/>
    <w:rPr>
      <w:b/>
      <w:bC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756F1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56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4</cp:revision>
  <cp:lastPrinted>2019-08-28T02:00:00Z</cp:lastPrinted>
  <dcterms:created xsi:type="dcterms:W3CDTF">2019-08-29T03:33:00Z</dcterms:created>
  <dcterms:modified xsi:type="dcterms:W3CDTF">2019-08-29T03:35:00Z</dcterms:modified>
</cp:coreProperties>
</file>